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Autospacing="1" w:afterAutospacing="1"/>
        <w:jc w:val="center"/>
        <w:rPr>
          <w:b/>
          <w:bCs/>
          <w:sz w:val="36"/>
          <w:u w:val="single"/>
        </w:rPr>
      </w:pPr>
      <w:r>
        <w:rPr>
          <w:b/>
          <w:bCs/>
          <w:sz w:val="36"/>
          <w:u w:val="single"/>
        </w:rPr>
      </w:r>
    </w:p>
    <w:p>
      <w:pPr>
        <w:pStyle w:val="Normal"/>
        <w:spacing w:beforeAutospacing="1" w:afterAutospacing="1"/>
        <w:jc w:val="center"/>
        <w:rPr/>
      </w:pPr>
      <w:r>
        <w:rPr>
          <w:b/>
          <w:bCs/>
          <w:sz w:val="36"/>
          <w:u w:val="single"/>
        </w:rPr>
        <w:t>REGULAMIN</w:t>
      </w:r>
      <w:r>
        <w:rPr>
          <w:sz w:val="36"/>
        </w:rPr>
        <w:t xml:space="preserve"> </w:t>
      </w:r>
      <w:bookmarkStart w:id="0" w:name="_GoBack"/>
      <w:bookmarkEnd w:id="0"/>
      <w:r>
        <w:rPr/>
        <w:br/>
      </w:r>
      <w:r>
        <w:rPr>
          <w:b/>
          <w:bCs/>
        </w:rPr>
        <w:t xml:space="preserve">Dożynki </w:t>
      </w:r>
      <w:r>
        <w:rPr>
          <w:b/>
          <w:bCs/>
        </w:rPr>
        <w:t>Powiatu Wejherowskiego 2026</w:t>
      </w:r>
    </w:p>
    <w:p>
      <w:pPr>
        <w:pStyle w:val="Normal"/>
        <w:numPr>
          <w:ilvl w:val="0"/>
          <w:numId w:val="0"/>
        </w:numPr>
        <w:spacing w:beforeAutospacing="1" w:afterAutospacing="1"/>
        <w:jc w:val="center"/>
        <w:outlineLvl w:val="2"/>
        <w:rPr>
          <w:b/>
          <w:bCs/>
          <w:sz w:val="27"/>
          <w:szCs w:val="27"/>
        </w:rPr>
      </w:pPr>
      <w:r>
        <w:rPr>
          <w:b/>
          <w:bCs/>
          <w:sz w:val="27"/>
          <w:szCs w:val="27"/>
        </w:rPr>
        <w:t>POSTANOWIENIA OGÓLNE</w:t>
      </w:r>
    </w:p>
    <w:p>
      <w:pPr>
        <w:pStyle w:val="Normal"/>
        <w:numPr>
          <w:ilvl w:val="0"/>
          <w:numId w:val="1"/>
        </w:numPr>
        <w:spacing w:beforeAutospacing="1" w:after="0"/>
        <w:jc w:val="both"/>
        <w:rPr/>
      </w:pPr>
      <w:r>
        <w:rPr/>
        <w:t xml:space="preserve">Organizatorami Dożynek </w:t>
      </w:r>
      <w:r>
        <w:rPr/>
        <w:t>Powiatu Wejherowskiego</w:t>
      </w:r>
      <w:r>
        <w:rPr/>
        <w:t xml:space="preserve"> są Gmina Linia oraz Gminny Dom Kultury w Lini. Wydarzenie odbędzie się w dniu </w:t>
      </w:r>
      <w:r>
        <w:rPr>
          <w:b/>
          <w:u w:val="single"/>
        </w:rPr>
        <w:t xml:space="preserve">6 </w:t>
      </w:r>
      <w:r>
        <w:rPr>
          <w:b/>
          <w:u w:val="single"/>
        </w:rPr>
        <w:t>września 202</w:t>
      </w:r>
      <w:r>
        <w:rPr>
          <w:b/>
          <w:u w:val="single"/>
        </w:rPr>
        <w:t>6</w:t>
      </w:r>
      <w:r>
        <w:rPr>
          <w:b/>
          <w:u w:val="single"/>
        </w:rPr>
        <w:t xml:space="preserve"> roku</w:t>
      </w:r>
      <w:r>
        <w:rPr/>
        <w:t xml:space="preserve"> na </w:t>
      </w:r>
      <w:r>
        <w:rPr/>
        <w:t xml:space="preserve">placu przy ulicy Feliksa Miotka w Strzepczu (gmina Linia). </w:t>
      </w:r>
    </w:p>
    <w:p>
      <w:pPr>
        <w:pStyle w:val="Normal"/>
        <w:numPr>
          <w:ilvl w:val="0"/>
          <w:numId w:val="1"/>
        </w:numPr>
        <w:spacing w:before="0" w:after="0"/>
        <w:jc w:val="both"/>
        <w:rPr/>
      </w:pPr>
      <w:r>
        <w:rPr/>
        <w:t xml:space="preserve">Każdy przedsiębiorca (Wystawca) zainteresowany udziałem powinien najpóźniej do dnia </w:t>
      </w:r>
      <w:r>
        <w:rPr>
          <w:b/>
          <w:u w:val="single"/>
        </w:rPr>
        <w:t xml:space="preserve">17 </w:t>
      </w:r>
      <w:r>
        <w:rPr>
          <w:b/>
          <w:u w:val="single"/>
        </w:rPr>
        <w:t>sierpnia 202</w:t>
      </w:r>
      <w:r>
        <w:rPr>
          <w:b/>
          <w:u w:val="single"/>
        </w:rPr>
        <w:t>6</w:t>
      </w:r>
      <w:r>
        <w:rPr>
          <w:b/>
          <w:u w:val="single"/>
        </w:rPr>
        <w:t xml:space="preserve"> r.</w:t>
      </w:r>
      <w:r>
        <w:rPr/>
        <w:t xml:space="preserve"> (do godziny 10:00) przesłać kartę zgłoszenia </w:t>
      </w:r>
      <w:r>
        <w:rPr/>
        <w:t xml:space="preserve">wraz ze zdjęciem stoiska </w:t>
      </w:r>
      <w:r>
        <w:rPr/>
        <w:t xml:space="preserve">na adres: </w:t>
      </w:r>
      <w:r>
        <w:rPr>
          <w:b/>
          <w:bCs/>
        </w:rPr>
        <w:t>Gminny Dom Kultury w Lini, ul. Turystyczna 3, 84-223 Linia</w:t>
      </w:r>
      <w:r>
        <w:rPr/>
        <w:t xml:space="preserve"> z dopiskiem: „Dożynki 202</w:t>
      </w:r>
      <w:r>
        <w:rPr/>
        <w:t>6</w:t>
      </w:r>
      <w:r>
        <w:rPr/>
        <w:t xml:space="preserve"> – karta zgłoszenia wystawcy”; złożyć osobiście w biurze GDK w Lini lub przesłać zeskanowany dokument drogą elektroniczną na adres e-mail: </w:t>
      </w:r>
      <w:r>
        <w:rPr>
          <w:b/>
          <w:bCs/>
        </w:rPr>
        <w:t>gok@gminalinia.com.pl</w:t>
      </w:r>
      <w:r>
        <w:rPr/>
        <w:t>. Przesłanie karty zgłoszenia jest równoznaczne z akceptacją niniejszego Regulaminu.</w:t>
      </w:r>
    </w:p>
    <w:p>
      <w:pPr>
        <w:pStyle w:val="Normal"/>
        <w:numPr>
          <w:ilvl w:val="0"/>
          <w:numId w:val="1"/>
        </w:numPr>
        <w:spacing w:before="0" w:afterAutospacing="1"/>
        <w:jc w:val="both"/>
        <w:rPr/>
      </w:pPr>
      <w:r>
        <w:rPr/>
        <w:t>Zgoda na wystawienie stoiska</w:t>
      </w:r>
      <w:r>
        <w:rPr/>
        <w:t xml:space="preserve"> zostanie potwierdzon</w:t>
      </w:r>
      <w:r>
        <w:rPr/>
        <w:t>a</w:t>
      </w:r>
      <w:r>
        <w:rPr/>
        <w:t xml:space="preserve"> za pośrednictwem poczty elektronicznej </w:t>
      </w:r>
      <w:r>
        <w:rPr/>
        <w:t xml:space="preserve">lub SMS </w:t>
      </w:r>
      <w:r>
        <w:rPr/>
        <w:t xml:space="preserve">do dnia </w:t>
      </w:r>
      <w:r>
        <w:rPr/>
        <w:t>19</w:t>
      </w:r>
      <w:r>
        <w:rPr/>
        <w:t xml:space="preserve"> sierpnia 202</w:t>
      </w:r>
      <w:r>
        <w:rPr/>
        <w:t>6</w:t>
      </w:r>
      <w:r>
        <w:rPr/>
        <w:t xml:space="preserve"> roku, po otrzymaniu kompletu dokumentów.</w:t>
      </w:r>
    </w:p>
    <w:p>
      <w:pPr>
        <w:pStyle w:val="Normal"/>
        <w:numPr>
          <w:ilvl w:val="0"/>
          <w:numId w:val="0"/>
        </w:numPr>
        <w:spacing w:beforeAutospacing="1" w:afterAutospacing="1"/>
        <w:jc w:val="both"/>
        <w:outlineLvl w:val="2"/>
        <w:rPr>
          <w:b/>
          <w:bCs/>
          <w:sz w:val="27"/>
          <w:szCs w:val="27"/>
        </w:rPr>
      </w:pPr>
      <w:r>
        <w:rPr>
          <w:b/>
          <w:bCs/>
          <w:sz w:val="27"/>
          <w:szCs w:val="27"/>
        </w:rPr>
        <w:t>ZASADY WYSTAWIANIA</w:t>
      </w:r>
    </w:p>
    <w:p>
      <w:pPr>
        <w:pStyle w:val="Normal"/>
        <w:numPr>
          <w:ilvl w:val="0"/>
          <w:numId w:val="2"/>
        </w:numPr>
        <w:spacing w:beforeAutospacing="1" w:after="0"/>
        <w:jc w:val="both"/>
        <w:rPr/>
      </w:pPr>
      <w:r>
        <w:rPr/>
        <w:t>Organizatorzy, na podstawie informacji zawartych w formularzu zgłoszenia, przyznają miejsce na postawienie stoiska przez Wystawcę.</w:t>
      </w:r>
    </w:p>
    <w:p>
      <w:pPr>
        <w:pStyle w:val="Normal"/>
        <w:numPr>
          <w:ilvl w:val="0"/>
          <w:numId w:val="2"/>
        </w:numPr>
        <w:spacing w:before="0" w:after="0"/>
        <w:jc w:val="both"/>
        <w:rPr/>
      </w:pPr>
      <w:r>
        <w:rPr/>
        <w:t>Wymiary stoiska (namiotu) mogą wynosić do 10 m długości i 3 m szerokości. Organizatorzy mogą przydzielić miejsce o innych wymiarach.</w:t>
      </w:r>
    </w:p>
    <w:p>
      <w:pPr>
        <w:pStyle w:val="Normal"/>
        <w:numPr>
          <w:ilvl w:val="0"/>
          <w:numId w:val="2"/>
        </w:numPr>
        <w:spacing w:before="0" w:after="0"/>
        <w:jc w:val="both"/>
        <w:rPr/>
      </w:pPr>
      <w:r>
        <w:rPr/>
        <w:t>Organizatorzy zastrzegają sobie prawo do wyznaczania konkretnych miejsc określonym Wystawcom, zgodnie z koncepcją organizacyjną i warunkami technicznymi wydarzenia.</w:t>
      </w:r>
    </w:p>
    <w:p>
      <w:pPr>
        <w:pStyle w:val="Normal"/>
        <w:numPr>
          <w:ilvl w:val="0"/>
          <w:numId w:val="2"/>
        </w:numPr>
        <w:spacing w:before="0" w:after="0"/>
        <w:jc w:val="both"/>
        <w:rPr/>
      </w:pPr>
      <w:r>
        <w:rPr/>
        <w:t xml:space="preserve">Wystawca zobowiązuje się do prowadzenia działalności w dniu </w:t>
      </w:r>
      <w:r>
        <w:rPr/>
        <w:t>6</w:t>
      </w:r>
      <w:r>
        <w:rPr/>
        <w:t xml:space="preserve"> września 202</w:t>
      </w:r>
      <w:r>
        <w:rPr/>
        <w:t>6</w:t>
      </w:r>
      <w:r>
        <w:rPr/>
        <w:t xml:space="preserve"> r. od godziny 12:00 do zakończenia imprezy.</w:t>
      </w:r>
    </w:p>
    <w:p>
      <w:pPr>
        <w:pStyle w:val="Normal"/>
        <w:numPr>
          <w:ilvl w:val="0"/>
          <w:numId w:val="2"/>
        </w:numPr>
        <w:spacing w:before="0" w:after="0"/>
        <w:jc w:val="both"/>
        <w:rPr/>
      </w:pPr>
      <w:r>
        <w:rPr/>
        <w:t>Wystawca nie może, bez zgody Organizatorów, zająć większej powierzchni niż określona w zgłoszeniu. Zgoda oraz ewentualne warunki odpłatności podlegają indywidualnym uzgodnieniom z Organizatorami.</w:t>
      </w:r>
    </w:p>
    <w:p>
      <w:pPr>
        <w:pStyle w:val="Normal"/>
        <w:numPr>
          <w:ilvl w:val="0"/>
          <w:numId w:val="2"/>
        </w:numPr>
        <w:spacing w:before="0" w:afterAutospacing="1"/>
        <w:jc w:val="both"/>
        <w:rPr/>
      </w:pPr>
      <w:r>
        <w:rPr/>
        <w:t>Wystawcy zobowiązani są do przestrzegania we własnym zakresie przepisów powszechnie obowiązujących, w szczególności sanitarnych, przeciwpożarowych, dotyczących zasad handlu oraz warunków pracy, a także do posiadania stosownych zezwoleń, badań, certyfikatów itp.</w:t>
      </w:r>
    </w:p>
    <w:p>
      <w:pPr>
        <w:pStyle w:val="Normal"/>
        <w:numPr>
          <w:ilvl w:val="0"/>
          <w:numId w:val="0"/>
        </w:numPr>
        <w:spacing w:beforeAutospacing="1" w:afterAutospacing="1"/>
        <w:jc w:val="both"/>
        <w:outlineLvl w:val="2"/>
        <w:rPr>
          <w:b/>
          <w:bCs/>
          <w:sz w:val="27"/>
          <w:szCs w:val="27"/>
          <w:u w:val="single"/>
        </w:rPr>
      </w:pPr>
      <w:r>
        <w:rPr>
          <w:b/>
          <w:bCs/>
          <w:sz w:val="27"/>
          <w:szCs w:val="27"/>
          <w:u w:val="single"/>
        </w:rPr>
        <w:t>PRZEPISY ORGANIZACYJNE</w:t>
      </w:r>
    </w:p>
    <w:p>
      <w:pPr>
        <w:pStyle w:val="Normal"/>
        <w:numPr>
          <w:ilvl w:val="0"/>
          <w:numId w:val="3"/>
        </w:numPr>
        <w:spacing w:beforeAutospacing="1" w:after="0"/>
        <w:jc w:val="both"/>
        <w:rPr>
          <w:b/>
          <w:u w:val="single"/>
        </w:rPr>
      </w:pPr>
      <w:r>
        <w:rPr/>
        <w:t xml:space="preserve">Dojazd samochodem do stoiska w celu wyładunku oraz transportu przedmiotów </w:t>
        <w:br/>
        <w:t xml:space="preserve">o dużych rozmiarach będzie możliwy wyłącznie od godziny </w:t>
      </w:r>
      <w:r>
        <w:rPr>
          <w:b/>
          <w:u w:val="single"/>
        </w:rPr>
        <w:t>9:00 do godziny 1</w:t>
      </w:r>
      <w:r>
        <w:rPr>
          <w:b/>
          <w:u w:val="single"/>
        </w:rPr>
        <w:t>2</w:t>
      </w:r>
      <w:r>
        <w:rPr>
          <w:b/>
          <w:u w:val="single"/>
        </w:rPr>
        <w:t xml:space="preserve">:00 </w:t>
        <w:br/>
        <w:t xml:space="preserve">w dniu </w:t>
      </w:r>
      <w:r>
        <w:rPr>
          <w:b/>
          <w:u w:val="single"/>
        </w:rPr>
        <w:t>6</w:t>
      </w:r>
      <w:r>
        <w:rPr>
          <w:b/>
          <w:u w:val="single"/>
        </w:rPr>
        <w:t xml:space="preserve"> września 202</w:t>
      </w:r>
      <w:r>
        <w:rPr>
          <w:b/>
          <w:u w:val="single"/>
        </w:rPr>
        <w:t>6</w:t>
      </w:r>
      <w:r>
        <w:rPr>
          <w:b/>
          <w:u w:val="single"/>
        </w:rPr>
        <w:t xml:space="preserve"> r.</w:t>
      </w:r>
    </w:p>
    <w:p>
      <w:pPr>
        <w:pStyle w:val="Normal"/>
        <w:numPr>
          <w:ilvl w:val="0"/>
          <w:numId w:val="3"/>
        </w:numPr>
        <w:spacing w:before="0" w:after="0"/>
        <w:jc w:val="both"/>
        <w:rPr/>
      </w:pPr>
      <w:r>
        <w:rPr/>
        <w:t>Obowiązuje zakaz parkowania pojazdów na terenie bezpośrednio przylegającym do stoiska, na ciągach komunikacyjnych oraz w miejscach do tego nie wyznaczonych.</w:t>
      </w:r>
    </w:p>
    <w:p>
      <w:pPr>
        <w:pStyle w:val="Normal"/>
        <w:numPr>
          <w:ilvl w:val="0"/>
          <w:numId w:val="3"/>
        </w:numPr>
        <w:spacing w:before="0" w:after="0"/>
        <w:jc w:val="both"/>
        <w:rPr/>
      </w:pPr>
      <w:r>
        <w:rPr/>
        <w:t>Organizatorzy nie ponoszą odpowiedzialności za kradzież mienia Wystawców oraz zniszczenia powstałe w wyniku działania czynników atmosferycznych, przerw w dostawie prądu, aktów wandalizmu oraz innych przyczyn losowych, niezależnie od podejmowanych działań mających na celu zapobieganie i minimalizację powyższych zagrożeń.</w:t>
      </w:r>
    </w:p>
    <w:p>
      <w:pPr>
        <w:pStyle w:val="Normal"/>
        <w:numPr>
          <w:ilvl w:val="0"/>
          <w:numId w:val="3"/>
        </w:numPr>
        <w:spacing w:before="0" w:afterAutospacing="1"/>
        <w:jc w:val="both"/>
        <w:rPr/>
      </w:pPr>
      <w:r>
        <w:rPr/>
        <w:t xml:space="preserve">Organizatorzy nie ponoszą odpowiedzialności w przypadku, gdyby Dożynki </w:t>
      </w:r>
      <w:r>
        <w:rPr/>
        <w:t>Powiatowe</w:t>
      </w:r>
      <w:r>
        <w:rPr/>
        <w:t xml:space="preserve"> nie odbyły się lub uległy skróceniu z przyczyn od nich niezależnych.</w:t>
      </w:r>
    </w:p>
    <w:p>
      <w:pPr>
        <w:pStyle w:val="Normal"/>
        <w:numPr>
          <w:ilvl w:val="0"/>
          <w:numId w:val="0"/>
        </w:numPr>
        <w:spacing w:beforeAutospacing="1" w:afterAutospacing="1"/>
        <w:jc w:val="both"/>
        <w:outlineLvl w:val="2"/>
        <w:rPr>
          <w:b/>
          <w:bCs/>
          <w:sz w:val="27"/>
          <w:szCs w:val="27"/>
          <w:u w:val="single"/>
        </w:rPr>
      </w:pPr>
      <w:r>
        <w:rPr>
          <w:b/>
          <w:bCs/>
          <w:sz w:val="27"/>
          <w:szCs w:val="27"/>
          <w:u w:val="single"/>
        </w:rPr>
        <w:t>KOSZTY ZWIĄZANE Z WYKORZYSTANIEM MIEJSCA POD STOISKO</w:t>
      </w:r>
    </w:p>
    <w:p>
      <w:pPr>
        <w:pStyle w:val="Normal"/>
        <w:numPr>
          <w:ilvl w:val="0"/>
          <w:numId w:val="4"/>
        </w:numPr>
        <w:spacing w:beforeAutospacing="1" w:after="0"/>
        <w:jc w:val="both"/>
        <w:rPr/>
      </w:pPr>
      <w:r>
        <w:rPr/>
        <w:t xml:space="preserve">Na czas trwania Dożynek </w:t>
      </w:r>
      <w:r>
        <w:rPr/>
        <w:t>Powiatowych</w:t>
      </w:r>
      <w:r>
        <w:rPr/>
        <w:t xml:space="preserve"> w miejscowości Strzepcz w dniu </w:t>
      </w:r>
      <w:r>
        <w:rPr/>
        <w:t>6</w:t>
      </w:r>
      <w:r>
        <w:rPr/>
        <w:t xml:space="preserve"> września 202</w:t>
      </w:r>
      <w:r>
        <w:rPr/>
        <w:t>6</w:t>
      </w:r>
      <w:r>
        <w:rPr/>
        <w:t xml:space="preserve"> r. ustala się odpłatność za wynajem miejsc pod stoiska handlowe, gastronomiczne </w:t>
        <w:br/>
        <w:t>i kulturalno-rozrywkowe.</w:t>
      </w:r>
    </w:p>
    <w:p>
      <w:pPr>
        <w:pStyle w:val="Normal"/>
        <w:numPr>
          <w:ilvl w:val="0"/>
          <w:numId w:val="4"/>
        </w:numPr>
        <w:spacing w:before="0" w:after="0"/>
        <w:jc w:val="both"/>
        <w:rPr/>
      </w:pPr>
      <w:r>
        <w:rPr/>
        <w:t xml:space="preserve">Wysokość opłaty: </w:t>
      </w:r>
      <w:r>
        <w:rPr>
          <w:b/>
          <w:u w:val="single"/>
        </w:rPr>
        <w:t>80,</w:t>
      </w:r>
      <w:r>
        <w:rPr>
          <w:b/>
          <w:u w:val="single"/>
        </w:rPr>
        <w:t>00 zł</w:t>
      </w:r>
      <w:r>
        <w:rPr/>
        <w:t xml:space="preserve"> brutto za 1 mb (metr bie</w:t>
      </w:r>
      <w:r>
        <w:rPr/>
        <w:t>ż</w:t>
      </w:r>
      <w:r>
        <w:rPr/>
        <w:t>ący) stanowiska.</w:t>
      </w:r>
    </w:p>
    <w:p>
      <w:pPr>
        <w:pStyle w:val="Normal"/>
        <w:numPr>
          <w:ilvl w:val="0"/>
          <w:numId w:val="4"/>
        </w:numPr>
        <w:spacing w:before="0" w:after="0"/>
        <w:jc w:val="both"/>
        <w:rPr/>
      </w:pPr>
      <w:r>
        <w:rPr/>
        <w:t xml:space="preserve">Wpłat należy dokonywać na rachunek: </w:t>
      </w:r>
      <w:r>
        <w:rPr>
          <w:b/>
          <w:bCs/>
        </w:rPr>
        <w:t>85 8324 0001 0011 7199 2000 0010</w:t>
      </w:r>
      <w:r>
        <w:rPr/>
        <w:t xml:space="preserve"> do dnia </w:t>
      </w:r>
      <w:r>
        <w:rPr>
          <w:b/>
          <w:u w:val="single"/>
        </w:rPr>
        <w:t>2</w:t>
      </w:r>
      <w:r>
        <w:rPr>
          <w:b/>
          <w:u w:val="single"/>
        </w:rPr>
        <w:t>4</w:t>
      </w:r>
      <w:r>
        <w:rPr>
          <w:b/>
          <w:u w:val="single"/>
        </w:rPr>
        <w:t xml:space="preserve"> sierpnia 202</w:t>
      </w:r>
      <w:r>
        <w:rPr>
          <w:b/>
          <w:u w:val="single"/>
        </w:rPr>
        <w:t>6</w:t>
      </w:r>
      <w:r>
        <w:rPr>
          <w:b/>
          <w:u w:val="single"/>
        </w:rPr>
        <w:t xml:space="preserve"> roku </w:t>
      </w:r>
      <w:r>
        <w:rPr/>
        <w:t xml:space="preserve">z dopiskiem: „Opłata za wynajem powierzchni handlowej na Dożynki </w:t>
      </w:r>
      <w:r>
        <w:rPr/>
        <w:t>Powiatowe</w:t>
      </w:r>
      <w:r>
        <w:rPr/>
        <w:t xml:space="preserve"> w dniu </w:t>
      </w:r>
      <w:r>
        <w:rPr/>
        <w:t>6</w:t>
      </w:r>
      <w:r>
        <w:rPr/>
        <w:t xml:space="preserve"> września 202</w:t>
      </w:r>
      <w:r>
        <w:rPr/>
        <w:t>6</w:t>
      </w:r>
      <w:r>
        <w:rPr/>
        <w:t xml:space="preserve"> r.” oraz z podaniem imię i nazwiska lub nazwy podmiotu handlowego.</w:t>
      </w:r>
    </w:p>
    <w:p>
      <w:pPr>
        <w:pStyle w:val="Normal"/>
        <w:numPr>
          <w:ilvl w:val="0"/>
          <w:numId w:val="4"/>
        </w:numPr>
        <w:spacing w:before="0" w:after="0"/>
        <w:jc w:val="both"/>
        <w:rPr/>
      </w:pPr>
      <w:r>
        <w:rPr/>
        <w:t>Opłata nie podlega zwrotowi w przypadku rezygnacji z wynajmu miejsca.</w:t>
      </w:r>
    </w:p>
    <w:p>
      <w:pPr>
        <w:pStyle w:val="Normal"/>
        <w:numPr>
          <w:ilvl w:val="0"/>
          <w:numId w:val="4"/>
        </w:numPr>
        <w:spacing w:before="0" w:after="0"/>
        <w:jc w:val="both"/>
        <w:rPr/>
      </w:pPr>
      <w:r>
        <w:rPr/>
        <w:t>Za 1 mb (metr bie</w:t>
      </w:r>
      <w:r>
        <w:rPr/>
        <w:t>ż</w:t>
      </w:r>
      <w:r>
        <w:rPr/>
        <w:t>ący) rozumie się długość stanowiska mierzoną od strony obsługi klienta w wyznaczonym ciągu handlowym.</w:t>
      </w:r>
    </w:p>
    <w:p>
      <w:pPr>
        <w:pStyle w:val="Normal"/>
        <w:numPr>
          <w:ilvl w:val="0"/>
          <w:numId w:val="0"/>
        </w:numPr>
        <w:spacing w:beforeAutospacing="1" w:afterAutospacing="1"/>
        <w:jc w:val="both"/>
        <w:outlineLvl w:val="3"/>
        <w:rPr>
          <w:b/>
          <w:bCs/>
        </w:rPr>
      </w:pPr>
      <w:r>
        <w:rPr>
          <w:b/>
          <w:bCs/>
        </w:rPr>
        <w:t>Opłaty ryczałtowe za zużycie energii elektrycznej:</w:t>
      </w:r>
    </w:p>
    <w:p>
      <w:pPr>
        <w:pStyle w:val="Normal"/>
        <w:numPr>
          <w:ilvl w:val="0"/>
          <w:numId w:val="5"/>
        </w:numPr>
        <w:spacing w:beforeAutospacing="1" w:after="0"/>
        <w:jc w:val="both"/>
        <w:rPr/>
      </w:pPr>
      <w:r>
        <w:rPr>
          <w:b/>
        </w:rPr>
        <w:t>80</w:t>
      </w:r>
      <w:r>
        <w:rPr>
          <w:b/>
        </w:rPr>
        <w:t>,00 zł</w:t>
      </w:r>
      <w:r>
        <w:rPr/>
        <w:t xml:space="preserve"> brutto od </w:t>
      </w:r>
      <w:r>
        <w:rPr/>
        <w:t xml:space="preserve">urządzeń </w:t>
      </w:r>
      <w:r>
        <w:rPr/>
        <w:t>pobierając</w:t>
      </w:r>
      <w:r>
        <w:rPr/>
        <w:t>ych</w:t>
      </w:r>
      <w:r>
        <w:rPr/>
        <w:t xml:space="preserve"> energię elektryczną – 230 V.</w:t>
      </w:r>
    </w:p>
    <w:p>
      <w:pPr>
        <w:pStyle w:val="Normal"/>
        <w:numPr>
          <w:ilvl w:val="0"/>
          <w:numId w:val="5"/>
        </w:numPr>
        <w:spacing w:before="0" w:afterAutospacing="1"/>
        <w:jc w:val="both"/>
        <w:rPr/>
      </w:pPr>
      <w:r>
        <w:rPr>
          <w:b/>
        </w:rPr>
        <w:t>100</w:t>
      </w:r>
      <w:r>
        <w:rPr>
          <w:b/>
        </w:rPr>
        <w:t>,00 zł</w:t>
      </w:r>
      <w:r>
        <w:rPr/>
        <w:t xml:space="preserve"> brutto od </w:t>
      </w:r>
      <w:r>
        <w:rPr/>
        <w:t>urządzeń</w:t>
      </w:r>
      <w:r>
        <w:rPr/>
        <w:t xml:space="preserve"> pobierając</w:t>
      </w:r>
      <w:r>
        <w:rPr/>
        <w:t>ych</w:t>
      </w:r>
      <w:r>
        <w:rPr/>
        <w:t xml:space="preserve"> energię elektryczną – 400 V.</w:t>
      </w:r>
    </w:p>
    <w:p>
      <w:pPr>
        <w:pStyle w:val="Normal"/>
        <w:numPr>
          <w:ilvl w:val="0"/>
          <w:numId w:val="0"/>
        </w:numPr>
        <w:spacing w:beforeAutospacing="1" w:afterAutospacing="1"/>
        <w:jc w:val="both"/>
        <w:outlineLvl w:val="3"/>
        <w:rPr>
          <w:b/>
          <w:bCs/>
        </w:rPr>
      </w:pPr>
      <w:r>
        <w:rPr>
          <w:b/>
          <w:bCs/>
        </w:rPr>
        <w:t>Z opłat zwalnia się:</w:t>
      </w:r>
    </w:p>
    <w:p>
      <w:pPr>
        <w:pStyle w:val="Normal"/>
        <w:numPr>
          <w:ilvl w:val="0"/>
          <w:numId w:val="6"/>
        </w:numPr>
        <w:spacing w:beforeAutospacing="1" w:after="0"/>
        <w:jc w:val="both"/>
        <w:rPr/>
      </w:pPr>
      <w:r>
        <w:rPr/>
        <w:t>Jednostki organizacyjne Gminy Linia, stowarzyszenia oraz Koła Gospodyń Wiejskich działające na terenie gminy Linia, pod warunkiem, że organizacje te całość osiąganych dochodów przeznaczają na działalność statutową prowadzoną na terenie gminy Linia.</w:t>
      </w:r>
    </w:p>
    <w:p>
      <w:pPr>
        <w:pStyle w:val="Normal"/>
        <w:numPr>
          <w:ilvl w:val="0"/>
          <w:numId w:val="6"/>
        </w:numPr>
        <w:spacing w:before="0" w:afterAutospacing="1"/>
        <w:jc w:val="both"/>
        <w:rPr/>
      </w:pPr>
      <w:r>
        <w:rPr/>
        <w:t>Wystawców twórczości ludowej z terenu gminy Linia.</w:t>
      </w:r>
    </w:p>
    <w:p>
      <w:pPr>
        <w:pStyle w:val="Normal"/>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27aa2"/>
    <w:pPr>
      <w:widowControl/>
      <w:bidi w:val="0"/>
      <w:spacing w:lineRule="auto" w:line="240" w:before="0" w:after="0"/>
      <w:jc w:val="left"/>
    </w:pPr>
    <w:rPr>
      <w:rFonts w:ascii="Times New Roman" w:hAnsi="Times New Roman" w:eastAsia="Times New Roman" w:cs="Times New Roman"/>
      <w:color w:val="auto"/>
      <w:kern w:val="0"/>
      <w:sz w:val="24"/>
      <w:szCs w:val="24"/>
      <w:lang w:eastAsia="pl-PL" w:val="pl-PL" w:bidi="ar-SA"/>
    </w:rPr>
  </w:style>
  <w:style w:type="character" w:styleId="DefaultParagraphFont" w:default="1">
    <w:name w:val="Default Paragraph Font"/>
    <w:uiPriority w:val="1"/>
    <w:semiHidden/>
    <w:unhideWhenUsed/>
    <w:qFormat/>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TotalTime>
  <Application>LibreOffice/24.2.4.2$Windows_X86_64 LibreOffice_project/51a6219feb6075d9a4c46691dcfe0cd9c4fff3c2</Application>
  <AppVersion>15.0000</AppVersion>
  <Pages>2</Pages>
  <Words>569</Words>
  <Characters>3580</Characters>
  <CharactersWithSpaces>4106</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2025-07-09T06:36:00Z</dcterms:created>
  <dc:creator>GDK-Pracownik</dc:creator>
  <dc:description/>
  <dc:language>pl-PL</dc:language>
  <cp:lastModifiedBy/>
  <cp:lastPrinted>2026-07-22T14:17:38Z</cp:lastPrinted>
  <dcterms:modified xsi:type="dcterms:W3CDTF">2026-07-22T14:46:26Z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